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Жители Москвы и Московской области, 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 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– для женщин, а для мужчин – с 60 лет, при наличии необходимого страхового стажа не менее 15 лет и 30 индивидуальных пенсионных коэффициентов. Также получателями могут стать и те, что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411 750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–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–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–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–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 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Пресс-служба Отделения СФР</w:t>
      </w:r>
    </w:p>
    <w:p>
      <w:pPr>
        <w:pStyle w:val="BodyText"/>
      </w:pPr>
      <w:r>
        <w:t xml:space="preserve">по Москве и Московской области</w:t>
      </w:r>
    </w:p>
    <w:p>
      <w:pPr>
        <w:pStyle w:val="BodyText"/>
      </w:pPr>
      <w:hyperlink r:id="rId21">
        <w:r>
          <w:rPr>
            <w:rStyle w:val="Hyperlink"/>
          </w:rPr>
          <w:t xml:space="preserve">smiosfr@77.sfr.gov.ru</w:t>
        </w:r>
      </w:hyperlink>
      <w:r>
        <w:t xml:space="preserve"> </w:t>
      </w:r>
      <w:r>
        <w:t xml:space="preserve">+7 903-063-27-15</w:t>
      </w:r>
    </w:p>
    <w:p>
      <w:pPr>
        <w:pStyle w:val="BodyText"/>
      </w:pPr>
      <w:r>
        <w:t xml:space="preserve">8(499) 264-14-44</w:t>
      </w:r>
    </w:p>
    <w:p>
      <w:pPr>
        <w:pStyle w:val="BodyText"/>
      </w:pPr>
      <w:r>
        <w:t xml:space="preserve">8(499) 264-13-29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http://uzhnoport.mos.ru/directions-of-activity/social-sphere/sotsialnyy-fond-rossii/detail/13052702.html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directions-of-activity/social-sphere/sotsialnyy-fond-rossii/detail/13052702.html" TargetMode="External" /><Relationship Type="http://schemas.openxmlformats.org/officeDocument/2006/relationships/hyperlink" Id="rId20" Target="https://t.me/sfr_moskva_i_moskovskayaoblast" TargetMode="External" /><Relationship Type="http://schemas.openxmlformats.org/officeDocument/2006/relationships/hyperlink" Id="rId21" Target="mailto:smiosfr@77.sfr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directions-of-activity/social-sphere/sotsialnyy-fond-rossii/detail/13052702.html" TargetMode="External" /><Relationship Type="http://schemas.openxmlformats.org/officeDocument/2006/relationships/hyperlink" Id="rId20" Target="https://t.me/sfr_moskva_i_moskovskayaoblast" TargetMode="External" /><Relationship Type="http://schemas.openxmlformats.org/officeDocument/2006/relationships/hyperlink" Id="rId21" Target="mailto:smiosfr@77.sfr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2025-06-25T22:24:21Z</dcterms:created>
  <dcterms:modified xsi:type="dcterms:W3CDTF">2025-06-25T22:24:21Z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