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745afa7323a0e22e5051ec671dbab9d2bce3b"/>
    <w:p>
      <w:pPr>
        <w:pStyle w:val="Heading3"/>
      </w:pPr>
      <w:r>
        <w:t xml:space="preserve">Подъезд в доме на Трофимова привели в порядок</w:t>
      </w:r>
    </w:p>
    <w:p>
      <w:pPr>
        <w:pStyle w:val="FirstParagraph"/>
      </w:pPr>
      <w:r>
        <w:t xml:space="preserve">26.05.2022</w:t>
      </w:r>
    </w:p>
    <w:p>
      <w:pPr>
        <w:pStyle w:val="BodyText"/>
      </w:pPr>
      <w:r>
        <w:drawing>
          <wp:inline>
            <wp:extent cx="5334000" cy="3998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0ef/t26za3ndvc1wt9atjohauyueg9hqypxj/photo_2022_05_25_13_35_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 дома 11 на улице Трофимова сообщил о ряде проблем в первом подъезде.</w:t>
      </w:r>
    </w:p>
    <w:p>
      <w:pPr>
        <w:pStyle w:val="BodyText"/>
      </w:pPr>
      <w:r>
        <w:t xml:space="preserve">«Плитка установлена битая, не докрашены трубы отопления в подъезде и стены (в холле 1 подъезда на стенах нецензурные надписи)», — уточнил Геннадий Самойлов.</w:t>
      </w:r>
    </w:p>
    <w:p>
      <w:pPr>
        <w:pStyle w:val="BodyText"/>
      </w:pPr>
      <w:r>
        <w:t xml:space="preserve">В ГБУ «Жилищник района Южнопортовый» сказали, что проблемы устранены.</w:t>
      </w:r>
    </w:p>
    <w:p>
      <w:pPr>
        <w:pStyle w:val="BodyText"/>
      </w:pPr>
      <w:r>
        <w:t xml:space="preserve">— По указанному адресу выполнены работы по замене настенной плитки в местах повреждений. А также проведены работы по восстановлению окрасочного слоя стен, трубопровода центрального отопления. Вандальные надписи удалили, — отметили в 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http://uzhnoport.mos.ru/presscenter/news/detail/10830374.html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news/detail/10830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news/detail/10830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2025-02-24T00:09:38Z</dcterms:created>
  <dcterms:modified xsi:type="dcterms:W3CDTF">2025-02-24T00:09:38Z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