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9980faa82a9a1923ffed82cd97cd4eb8da2db"/>
    <w:p>
      <w:pPr>
        <w:pStyle w:val="Heading3"/>
      </w:pPr>
      <w:r>
        <w:t xml:space="preserve">Торжественный парад кадетского движения состоится 6 мая на Поклонной горе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rPr>
          <w:bCs/>
          <w:b/>
        </w:rPr>
        <w:t xml:space="preserve">Кадеты Москвы промаршируют по брусчатке Поклонной горы 6 мая. Шествие состоится в честь празднования 71-й годовщины Победы в Великой Отечественной войне. О мероприятии рассказал заместитель главы Департамента образования столицы Игорь Павлов.</w:t>
      </w:r>
    </w:p>
    <w:p>
      <w:pPr>
        <w:pStyle w:val="BodyText"/>
      </w:pPr>
      <w:r>
        <w:t xml:space="preserve">— По брусчатке Поклонной горы промаршируют 2,5 тысячи кадетов из 92 образовательных учреждений столицы, имеющие кадетские классы, — сказал Игорь Павлов. — Остальные воспитанники кадетских школ будут задействованы в творческом сопровождении праздника.</w:t>
      </w:r>
    </w:p>
    <w:p>
      <w:pPr>
        <w:pStyle w:val="BodyText"/>
      </w:pPr>
      <w:r>
        <w:t xml:space="preserve">Также в параде примут участие учащиеся кадетского корпуса следственного комитета, министерства обороны и Суворовского училища. В качестве почетных гостей на парад приглашены более тысячи ветеранов Великой Отечественной войны. Всего ожидается, что смотреть парад придут около 12 тыс. человек.</w:t>
      </w:r>
    </w:p>
    <w:p>
      <w:pPr>
        <w:pStyle w:val="BodyText"/>
      </w:pPr>
      <w:r>
        <w:t xml:space="preserve">После торжественного открытия парада зрители смогут наблюдать красочные выступления хора, оркестра, танцевальных коллективов. Увидеть строевое дефиле и выступления Кремлевской школы верховой езды, послушать барабанщиков и музыкантов. Завершится празднество возложением цветов к Огню Памяти и Славы и исполнением всеми участниками праздника песни «День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http://uzhnoport.mos.ru/presscenter/news/detail/2875722.html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75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75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2023-08-18T05:12:19Z</dcterms:created>
  <dcterms:modified xsi:type="dcterms:W3CDTF">2023-08-18T05:12:19Z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