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65c2fc7dcdbc2c8a092bcfbd69368e045849d"/>
    <w:p>
      <w:pPr>
        <w:pStyle w:val="Heading3"/>
      </w:pPr>
      <w:r>
        <w:t xml:space="preserve">Спортивные некоммерческие организации Москвы получат 90 млн рублей от Москомспорта</w:t>
      </w:r>
    </w:p>
    <w:p>
      <w:pPr>
        <w:pStyle w:val="FirstParagraph"/>
      </w:pPr>
      <w:r>
        <w:t xml:space="preserve">23.06.2016</w:t>
      </w:r>
    </w:p>
    <w:p>
      <w:pPr>
        <w:pStyle w:val="BodyText"/>
      </w:pPr>
      <w:r>
        <w:t xml:space="preserve">Столичный Департамент физической культуры и спорта предоставит 90 миллионов рублей в качестве субсидий социально-ориентированным некоммерческим организациям спортивной направленности. Об этом свидетельствуют документы, опубликованные ведомством.</w:t>
      </w:r>
    </w:p>
    <w:p>
      <w:pPr>
        <w:pStyle w:val="BodyText"/>
      </w:pPr>
      <w:r>
        <w:t xml:space="preserve">- Комиссия Москомспорта по вопросам предоставления субсидий из бюджета Москвы некоммерческим организациям на возмещение затрат, связанных с осуществлением социально значимых программ в сфере физической культуры и спорта в Москве решила рекомендовать предоставить субсидии всего на сумму 90,7 миллионов рублей, - говорится в документе.</w:t>
      </w:r>
    </w:p>
    <w:p>
      <w:pPr>
        <w:pStyle w:val="BodyText"/>
      </w:pPr>
      <w:r>
        <w:t xml:space="preserve">Из документа следует, что субсидии будут предоставлены 95 спортивным организациям города. В то же время, как отмечается, в праве получать субсидии было отказано 43 организациям. В документе поясняется, что причина отказа заключается в завышении сметы примерно на треть.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http://uzhnoport.mos.ru/presscenter/news/detail/3215339.html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215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215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2024-08-22T17:49:47Z</dcterms:created>
  <dcterms:modified xsi:type="dcterms:W3CDTF">2024-08-22T17:49:47Z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