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61e7c45aa6c3c029008ca64f17ff66d78dc832"/>
    <w:p>
      <w:pPr>
        <w:pStyle w:val="Heading3"/>
      </w:pPr>
      <w:r>
        <w:t xml:space="preserve">О начале голосования за видеопоздравления для Деда Мороза Центр объявил «ЭКО» в Южнопортовом</w:t>
      </w:r>
    </w:p>
    <w:p>
      <w:pPr>
        <w:pStyle w:val="FirstParagraph"/>
      </w:pPr>
      <w:r>
        <w:t xml:space="preserve">28.12.2016</w:t>
      </w:r>
    </w:p>
    <w:p>
      <w:pPr>
        <w:pStyle w:val="BodyText"/>
      </w:pPr>
      <w:r>
        <w:rPr>
          <w:iCs/>
          <w:i/>
          <w:bCs/>
          <w:b/>
        </w:rPr>
        <w:t xml:space="preserve">Голосование за работы, представленные на новогодний конкурс «Видеооткрытка Деду Морозу», стартовало в центре творческого развития и гуманитарного образования «Экономика-культура-образование». Об этом сообщили в администрации центра.</w:t>
      </w:r>
    </w:p>
    <w:p>
      <w:pPr>
        <w:pStyle w:val="BodyText"/>
      </w:pPr>
      <w:r>
        <w:t xml:space="preserve">— В голосовании представлено 15 видеопоздравлений. В конкурсе участвовали жители района, воспитанники, спортсмены и творческие коллективы центра. Увидеть и оценить ролики можно в официальной группе нашего центра «ВКонтакте». Набравшие больше всего голосов получат грамоты и подарки от Деда Мороза, — рассказали в администрации.</w:t>
      </w:r>
    </w:p>
    <w:p>
      <w:pPr>
        <w:pStyle w:val="BodyText"/>
      </w:pPr>
      <w:r>
        <w:t xml:space="preserve">Голосование началось 26 декабря и продлится до 9 января. Посмотреть видеопоздравления и отдать свой голос понравившимся участникам можно по ссылке:</w:t>
      </w:r>
      <w:r>
        <w:t xml:space="preserve"> </w:t>
      </w:r>
      <w:hyperlink r:id="rId20">
        <w:r>
          <w:rPr>
            <w:rStyle w:val="Hyperlink"/>
          </w:rPr>
          <w:t xml:space="preserve">https://vk.com/goeko.centre</w:t>
        </w:r>
      </w:hyperlink>
    </w:p>
    <w:p>
      <w:pPr>
        <w:pStyle w:val="BodyText"/>
      </w:pPr>
      <w:r>
        <w:t xml:space="preserve">Напомним, центр «ЭКО» находится по адресу Новоостаповская ул., д. 10, стр. 1.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http://uzhnoport.mos.ru/presscenter/news/detail/4551734.html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hnoport.mos.ru" TargetMode="External" /><Relationship Type="http://schemas.openxmlformats.org/officeDocument/2006/relationships/hyperlink" Id="rId21" Target="http://uzhnoport.mos.ru/presscenter/news/detail/4551734.html" TargetMode="External" /><Relationship Type="http://schemas.openxmlformats.org/officeDocument/2006/relationships/hyperlink" Id="rId20" Target="https://vk.com/goeko.cent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hnoport.mos.ru" TargetMode="External" /><Relationship Type="http://schemas.openxmlformats.org/officeDocument/2006/relationships/hyperlink" Id="rId21" Target="http://uzhnoport.mos.ru/presscenter/news/detail/4551734.html" TargetMode="External" /><Relationship Type="http://schemas.openxmlformats.org/officeDocument/2006/relationships/hyperlink" Id="rId20" Target="https://vk.com/goeko.cent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2024-12-22T23:23:23Z</dcterms:created>
  <dcterms:modified xsi:type="dcterms:W3CDTF">2024-12-22T23:23:23Z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