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0cc7cfe3b45b6186b68b25a248ecbe520205e8"/>
    <w:p>
      <w:pPr>
        <w:pStyle w:val="Heading3"/>
      </w:pPr>
      <w:r>
        <w:t xml:space="preserve">Информационное письмо Департамента труда и социальной защиты населения города Москвы о ПРОДЛЕНИИ заявочной с кампании для участия индивидуальных предпринимателей, являющихся инвалидами, и общественных организаций инвалидов</w:t>
      </w:r>
    </w:p>
    <w:p>
      <w:pPr>
        <w:pStyle w:val="FirstParagraph"/>
      </w:pPr>
      <w:r>
        <w:t xml:space="preserve">20.01.2017</w:t>
      </w:r>
    </w:p>
    <w:p>
      <w:pPr>
        <w:pStyle w:val="BodyText"/>
      </w:pPr>
      <w:r>
        <w:t xml:space="preserve">Департамент труда и социальной защиты населения города Москвы сообщает, что проводимая с 29 ноября 2016 г. по 27 января 2017 г. заявочная кампания для участия индивидуальных предпринимателей, являющихся инвалидами, и общественных организаций инвалидов в аукционах на право заключения договора на осуществление торговой деятельности (оказание услуг) в нестационарном торговом объекте или договора на размещение нестационарного торгового объекта продлена до 01 марта 2017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аукционах могут принять участие инвалиды, зарегистрированные в качестве индивидуальных предпринимателей в городе Москве, и общественные организации инвалидов, осуществляющие деятельность в городе Москве (далее -Участники).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Организатором аукциона на право заключения договора на осуществление торговой деятельности (оказание услуг) в нестационарном торговом объекте или договора на размещение нестационарного торгового объекта является Департамент города Москвы по конкурентной политике.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одним участником аукционов может быть заключен только один договор.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Решением Межведомственной комиссии по вопросам потребительского рынка при Правительстве Москвы от 20 октября 2016 г. адресный перечень размещения нестационарных торговых объектов дополнен 69 местами (прилагается).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участия в указанных аукционах необходимо получить справку о подтверждении соответствия требованиям, предъявляемым к инвалидам, зарегистрированным в качестве индивидуальных предпринимателей в городе Москве, и общественным организациям инвалидов, осуществляющим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деятельность в городе Москве (далее - Справка) в Департаменте труда и социальной защиты населения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Порядок выдачи Справки утвержден Приказом от 4 июля 2016 г. № 743/21/70-01-83/16 «Об утверждении Порядка выдачи справок 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подтверждении соответствия требованиям, предъявляемым к инвалидам, зарегистрированным в качестве индивидуальных предпринимателей, и общественным организациям инвалидов для участия в аукционах» (прилагается).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Приложение: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приказ от 4 июля 2016 г. № 743/21/70-01-83/16 «Об утверждении Порядка выдачи справок о подтверждении соответствия требованиям, предъявляемым к инвалидам, зарегистрированным в качестве индивидуальных предпринимателей, и общественным организациям инвалидов для участия в аукционах»;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адресный перечень мест размещения нестационарных торговых объектов;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форма заявления для получения Справки инвалидам, зарегистрированным в качестве индивидуальных предпринимателей в городе Москве;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форма заявления для получения Справки общественным организациям инвалидов, осуществляющим деятельность в городе Москве.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Подготовлено</w:t>
      </w:r>
    </w:p>
    <w:p>
      <w:pPr>
        <w:pStyle w:val="BodyText"/>
      </w:pPr>
      <w:r>
        <w:rPr>
          <w:bCs/>
          <w:b/>
        </w:rPr>
        <w:t xml:space="preserve">Департаментами</w:t>
      </w:r>
    </w:p>
    <w:p>
      <w:pPr>
        <w:pStyle w:val="BodyText"/>
      </w:pPr>
      <w:r>
        <w:rPr>
          <w:bCs/>
          <w:b/>
        </w:rPr>
        <w:t xml:space="preserve">труда и социальной защиты населения,</w:t>
      </w:r>
    </w:p>
    <w:p>
      <w:pPr>
        <w:pStyle w:val="BodyText"/>
      </w:pPr>
      <w:r>
        <w:rPr>
          <w:bCs/>
          <w:b/>
        </w:rPr>
        <w:t xml:space="preserve">торговли и услуг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http://uzhnoport.mos.ru/presscenter/true/detail/4722908.html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true/detail/47229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true/detail/47229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2025-04-04T02:45:13Z</dcterms:created>
  <dcterms:modified xsi:type="dcterms:W3CDTF">2025-04-04T02:45:13Z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