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88b945535f19732c7aa63b83e3fff416c9da6"/>
    <w:p>
      <w:pPr>
        <w:pStyle w:val="Heading3"/>
      </w:pPr>
      <w:r>
        <w:t xml:space="preserve">Изменились банковские реквизиты для плательщиков дополнительных страховых взносов на накопительную пенсию</w:t>
      </w:r>
    </w:p>
    <w:p>
      <w:pPr>
        <w:pStyle w:val="FirstParagraph"/>
      </w:pPr>
      <w:r>
        <w:t xml:space="preserve">02.02.2017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http://uzhnoport.mos.ru/presscenter/true/detail/4837525.html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4837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4837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2025-04-04T02:45:15Z</dcterms:created>
  <dcterms:modified xsi:type="dcterms:W3CDTF">2025-04-04T02:45:15Z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