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413fad392453accc395361b4c1abb9fd7e9b62"/>
    <w:p>
      <w:pPr>
        <w:pStyle w:val="Heading3"/>
      </w:pPr>
      <w:r>
        <w:t xml:space="preserve">Государственная программа материнского капитала</w:t>
      </w:r>
    </w:p>
    <w:p>
      <w:pPr>
        <w:pStyle w:val="FirstParagraph"/>
      </w:pPr>
      <w:r>
        <w:t xml:space="preserve">10.02.2017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http://uzhnoport.mos.ru/presscenter/true/detail/4913062.html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Южнопортового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true/detail/49130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true/detail/49130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2025-04-04T02:45:14Z</dcterms:created>
  <dcterms:modified xsi:type="dcterms:W3CDTF">2025-04-04T02:45:14Z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