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4494743b65e2f07566d88f25b846e3a620252"/>
    <w:p>
      <w:pPr>
        <w:pStyle w:val="Heading3"/>
      </w:pPr>
      <w:r>
        <w:t xml:space="preserve">Специалисты по ГОиЧС ЮВАО Москвы приняли участие в общегородском семинаре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Одним из направлений деятельности столичного Департамента но делам гражданской обороны, чрезвычайным ситуациям и пожарной безопасности является работа по повышению уровня профессиональных знаний специалистов органов исполнительной власти, предприятий и организаций города в области гражданской обороны, предупреждению и ликвидации чрезвычайных ситуаций и пожарной безопасности.</w:t>
      </w:r>
    </w:p>
    <w:p>
      <w:pPr>
        <w:pStyle w:val="BodyText"/>
      </w:pPr>
      <w:r>
        <w:t xml:space="preserve">С этой целью в Учебно-методическом центре Департамента ГОЧСиПБ Москвы (ул. Живописная, 28) проведен первый в 2018 году общегородской семинар для должностных лиц территориальных органов власти, предприятий и организаций Москвы, уполномоченных на решение задач в области гражданской обороны, предупреждения чрезвычайных ситуаций и пожарной безопасности.</w:t>
      </w:r>
    </w:p>
    <w:p>
      <w:pPr>
        <w:pStyle w:val="BodyText"/>
      </w:pPr>
      <w:r>
        <w:t xml:space="preserve">Семинар собрал более 220 специалистов из всех административных округов Москвы.</w:t>
      </w:r>
    </w:p>
    <w:p>
      <w:pPr>
        <w:pStyle w:val="BodyText"/>
      </w:pPr>
      <w:r>
        <w:t xml:space="preserve">Юго-Восток представляли уполномоченные работники на решение задач в области ГО и ЧС управ районов, ГБУ «Жилищник», ТЭЦ-8 филиал ОАО «Мосэнерго», Московский эндокринный завод, АО «Газпромнефть»- МППЗ и многих других предприятий и организаций нашего округа.</w:t>
      </w:r>
    </w:p>
    <w:p>
      <w:pPr>
        <w:pStyle w:val="BodyText"/>
      </w:pPr>
      <w:r>
        <w:t xml:space="preserve">Перед собравшимися выступили начальник отдела Управления гражданской обороны Департамента ГОЧСиПБ Виталий Кирюшкин и главный специалист Департамента ГОЧСиПБ Сергей Дерябин, которые рассказали об основных итогах работы в области гражданской обороны, предупреждения и ликвидации чрезвычайных ситуаций, пожарной безопасности в 2017 году и задачах на 2018 год. Было отмечено, что в 2017 году, только в рамках празднования 80-летия образования МПВО Москвы, 85-летия ГО страны и приуроченному к этим датам Году гражданской обороны, в Москве проведено более тринадцати тысяч различных мероприятий с большим охватом населения.</w:t>
      </w:r>
    </w:p>
    <w:p>
      <w:pPr>
        <w:pStyle w:val="BodyText"/>
      </w:pPr>
      <w:r>
        <w:t xml:space="preserve">Об особенностях взаимодействия окружного управления с организациями и предприятиями по вопросам гражданской обороны, предупреждения и ликвидации чрезвычайных ситуаций, обеспечения пожарной безопасности на территории Северо-Западного округа Москвы собравшимся рассказал заместитель начальника Управления по СЗАО Департамента ГОЧСиПБ Юрий Черныш.</w:t>
      </w:r>
    </w:p>
    <w:p>
      <w:pPr>
        <w:pStyle w:val="BodyText"/>
      </w:pPr>
      <w:r>
        <w:t xml:space="preserve">Большой интерес у собравшихся вызвало выступление заместителя директора Московского авиационного центра Николая Рачицкого, посвященного воздушной составляющей Московской городской системы предупреждения и ликвидации чрезвычайных ситуаций. В этом году Московский авиацептр, созданный Правительством Москвы, отмечает 15-летие со дня образования. Авиацентр выполняет важные задачи по оказанию экстренной медицинской помощи населению, участию в тушении пожаров повышенной сложности и мониторингу экологической, пожароопасной и паводковой обстановки на территории столицы. На счету авиаторов-спасателей тысячи спасенных за эти годы москвичей.</w:t>
      </w:r>
    </w:p>
    <w:p>
      <w:pPr>
        <w:pStyle w:val="BodyText"/>
      </w:pPr>
      <w:r>
        <w:t xml:space="preserve">Общегородские семинары по вопросам ГО и ЧС, ежеквартально проводимые Департаментом ГОЧСиПБ Москвы, вызывают неизменный интерес у специалистов, помогают им расширить общий кругозор знаний в области гражданской обороны, предупреждения чрезвычайных ситуаций и обеспечения пожарной безопасности объектов и территорий, обменяться полезным опытом.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http://uzhnoport.mos.ru/presscenter/true/detail/7150803.html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150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150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2025-02-10T02:52:11Z</dcterms:created>
  <dcterms:modified xsi:type="dcterms:W3CDTF">2025-02-10T02:52:11Z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